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60" w:type="dxa"/>
        <w:tblInd w:w="-289" w:type="dxa"/>
        <w:tblLook w:val="04A0"/>
      </w:tblPr>
      <w:tblGrid>
        <w:gridCol w:w="8789"/>
        <w:gridCol w:w="3544"/>
        <w:gridCol w:w="2427"/>
      </w:tblGrid>
      <w:tr w:rsidR="005B42F5" w:rsidRPr="00A41E83" w:rsidTr="0050448D">
        <w:tc>
          <w:tcPr>
            <w:tcW w:w="12333" w:type="dxa"/>
            <w:gridSpan w:val="2"/>
            <w:shd w:val="clear" w:color="auto" w:fill="DEEAF6" w:themeFill="accent1" w:themeFillTint="33"/>
          </w:tcPr>
          <w:p w:rsidR="005B42F5" w:rsidRPr="00EE6F48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5B42F5" w:rsidRPr="00EE6F48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EE6F4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E6F48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2427" w:type="dxa"/>
            <w:shd w:val="clear" w:color="auto" w:fill="DEEAF6" w:themeFill="accent1" w:themeFillTint="33"/>
          </w:tcPr>
          <w:p w:rsidR="00EE6F48" w:rsidRPr="00C25E62" w:rsidRDefault="00EE6F48" w:rsidP="00EE6F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ДОСПАТ</w:t>
            </w:r>
          </w:p>
          <w:p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A41E83" w:rsidTr="00A41E83">
        <w:tc>
          <w:tcPr>
            <w:tcW w:w="8789" w:type="dxa"/>
            <w:shd w:val="clear" w:color="auto" w:fill="auto"/>
          </w:tcPr>
          <w:p w:rsidR="005B42F5" w:rsidRPr="00EE6F48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42F5" w:rsidRPr="00EE6F48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5B42F5" w:rsidRPr="00EE6F48" w:rsidRDefault="005B42F5" w:rsidP="00A41E8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E6F48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1D2469" w:rsidRPr="00EE6F48" w:rsidRDefault="007B48EC" w:rsidP="00A41E8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EE6F48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512DB3" w:rsidRPr="00A41E83" w:rsidTr="00A3270C">
        <w:tc>
          <w:tcPr>
            <w:tcW w:w="8789" w:type="dxa"/>
            <w:shd w:val="clear" w:color="auto" w:fill="auto"/>
          </w:tcPr>
          <w:p w:rsidR="00512DB3" w:rsidRPr="00EE6F48" w:rsidRDefault="00512DB3" w:rsidP="00512DB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3544" w:type="dxa"/>
            <w:shd w:val="clear" w:color="auto" w:fill="FFFFFF" w:themeFill="background1"/>
          </w:tcPr>
          <w:p w:rsidR="00512DB3" w:rsidRPr="00EE6F48" w:rsidRDefault="00EE6F48" w:rsidP="00EE6F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EE6F48">
              <w:rPr>
                <w:rFonts w:ascii="Times New Roman" w:hAnsi="Times New Roman" w:cs="Times New Roman"/>
              </w:rPr>
              <w:t>Представени са достатъчно аргументи и документи в подкрепа на изпълнението на индикатора</w:t>
            </w: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EE6F48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D2469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1D2469" w:rsidRPr="00EE6F48" w:rsidRDefault="001D2469" w:rsidP="00A41E8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7B48EC" w:rsidRPr="00EE6F48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EE6F48">
              <w:rPr>
                <w:rFonts w:ascii="Times New Roman" w:eastAsia="Times New Roman" w:hAnsi="Times New Roman" w:cs="Times New Roman"/>
                <w:noProof/>
                <w:lang w:val="bg-BG" w:eastAsia="bg-BG"/>
              </w:rPr>
              <w:t xml:space="preserve"> </w:t>
            </w: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EE6F48" w:rsidRPr="00A41E83" w:rsidTr="002B1E60">
        <w:tc>
          <w:tcPr>
            <w:tcW w:w="8789" w:type="dxa"/>
            <w:shd w:val="clear" w:color="auto" w:fill="auto"/>
          </w:tcPr>
          <w:p w:rsidR="00EE6F48" w:rsidRPr="00EE6F48" w:rsidRDefault="00EE6F48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3544" w:type="dxa"/>
            <w:shd w:val="clear" w:color="auto" w:fill="FFFFFF" w:themeFill="background1"/>
          </w:tcPr>
          <w:p w:rsidR="00EE6F48" w:rsidRPr="00EE6F48" w:rsidRDefault="00EE6F48" w:rsidP="00EE6F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EE6F48">
              <w:rPr>
                <w:rFonts w:ascii="Times New Roman" w:hAnsi="Times New Roman" w:cs="Times New Roman"/>
              </w:rPr>
              <w:t>Има налична пълна и достоверна информация, доказваща изпълнението на индикатора.</w:t>
            </w:r>
          </w:p>
        </w:tc>
        <w:tc>
          <w:tcPr>
            <w:tcW w:w="2427" w:type="dxa"/>
            <w:shd w:val="clear" w:color="auto" w:fill="FFFFFF" w:themeFill="background1"/>
          </w:tcPr>
          <w:p w:rsidR="00EE6F48" w:rsidRDefault="00EE6F48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E6F48" w:rsidRPr="00A41E83" w:rsidTr="002B1E60">
        <w:tc>
          <w:tcPr>
            <w:tcW w:w="8789" w:type="dxa"/>
            <w:shd w:val="clear" w:color="auto" w:fill="auto"/>
          </w:tcPr>
          <w:p w:rsidR="00EE6F48" w:rsidRPr="00EE6F48" w:rsidRDefault="00EE6F48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E6F48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EE6F48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3544" w:type="dxa"/>
            <w:shd w:val="clear" w:color="auto" w:fill="FFFFFF" w:themeFill="background1"/>
          </w:tcPr>
          <w:p w:rsidR="00EE6F48" w:rsidRPr="00EE6F48" w:rsidRDefault="00EE6F48" w:rsidP="00EE6F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EE6F48">
              <w:rPr>
                <w:rFonts w:ascii="Times New Roman" w:hAnsi="Times New Roman" w:cs="Times New Roman"/>
              </w:rPr>
              <w:t>Предоставените материали потвърждават изпълнението на този индикатор.</w:t>
            </w:r>
          </w:p>
        </w:tc>
        <w:tc>
          <w:tcPr>
            <w:tcW w:w="2427" w:type="dxa"/>
            <w:shd w:val="clear" w:color="auto" w:fill="FFFFFF" w:themeFill="background1"/>
          </w:tcPr>
          <w:p w:rsidR="00EE6F48" w:rsidRDefault="00EE6F48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E6F48" w:rsidRPr="00A41E83" w:rsidTr="002B1E60">
        <w:tc>
          <w:tcPr>
            <w:tcW w:w="8789" w:type="dxa"/>
            <w:shd w:val="clear" w:color="auto" w:fill="auto"/>
          </w:tcPr>
          <w:p w:rsidR="00EE6F48" w:rsidRPr="00EE6F48" w:rsidRDefault="00EE6F48" w:rsidP="00EE6F4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EE6F48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EE6F48" w:rsidRPr="00EE6F48" w:rsidRDefault="00EE6F48" w:rsidP="00EE6F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EE6F48">
              <w:rPr>
                <w:rFonts w:ascii="Times New Roman" w:hAnsi="Times New Roman" w:cs="Times New Roman"/>
              </w:rPr>
              <w:t>Документацията е достатъчна за обективно отчитане на изпълнението на индикатора.</w:t>
            </w:r>
          </w:p>
        </w:tc>
        <w:tc>
          <w:tcPr>
            <w:tcW w:w="2427" w:type="dxa"/>
            <w:shd w:val="clear" w:color="auto" w:fill="FFFFFF" w:themeFill="background1"/>
          </w:tcPr>
          <w:p w:rsidR="00EE6F48" w:rsidRDefault="00EE6F48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E6F48" w:rsidRPr="00A41E83" w:rsidTr="002B1E60">
        <w:tc>
          <w:tcPr>
            <w:tcW w:w="8789" w:type="dxa"/>
            <w:shd w:val="clear" w:color="auto" w:fill="auto"/>
          </w:tcPr>
          <w:p w:rsidR="00EE6F48" w:rsidRPr="00EE6F48" w:rsidRDefault="00EE6F48" w:rsidP="00EE6F4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Индикатор 5. Сметките се одитират от лица, които са независими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EE6F48" w:rsidRPr="00EE6F48" w:rsidRDefault="00EE6F48" w:rsidP="00EE6F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EE6F48">
              <w:rPr>
                <w:rFonts w:ascii="Times New Roman" w:hAnsi="Times New Roman" w:cs="Times New Roman"/>
              </w:rPr>
              <w:t>Индикаторът е подкрепен с релевантни доказателства и приложения.</w:t>
            </w:r>
          </w:p>
        </w:tc>
        <w:tc>
          <w:tcPr>
            <w:tcW w:w="2427" w:type="dxa"/>
            <w:shd w:val="clear" w:color="auto" w:fill="FFFFFF" w:themeFill="background1"/>
          </w:tcPr>
          <w:p w:rsidR="00EE6F48" w:rsidRDefault="00EE6F48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E6F48" w:rsidRPr="00A41E83" w:rsidTr="002B1E60">
        <w:tc>
          <w:tcPr>
            <w:tcW w:w="8789" w:type="dxa"/>
            <w:shd w:val="clear" w:color="auto" w:fill="auto"/>
          </w:tcPr>
          <w:p w:rsidR="00EE6F48" w:rsidRPr="00EE6F48" w:rsidRDefault="00EE6F48" w:rsidP="00EE6F4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3544" w:type="dxa"/>
            <w:shd w:val="clear" w:color="auto" w:fill="FFFFFF" w:themeFill="background1"/>
          </w:tcPr>
          <w:p w:rsidR="00EE6F48" w:rsidRPr="00EE6F48" w:rsidRDefault="00EE6F48" w:rsidP="00EE6F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EE6F48">
              <w:rPr>
                <w:rFonts w:ascii="Times New Roman" w:hAnsi="Times New Roman" w:cs="Times New Roman"/>
              </w:rPr>
              <w:t>Има налични и проверими доказателства за спазване на критериите по индикатора.</w:t>
            </w:r>
          </w:p>
        </w:tc>
        <w:tc>
          <w:tcPr>
            <w:tcW w:w="2427" w:type="dxa"/>
            <w:shd w:val="clear" w:color="auto" w:fill="FFFFFF" w:themeFill="background1"/>
          </w:tcPr>
          <w:p w:rsidR="00EE6F48" w:rsidRDefault="00EE6F48" w:rsidP="00EE6F48">
            <w:pPr>
              <w:jc w:val="center"/>
            </w:pPr>
            <w:r w:rsidRPr="00244A75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E6F48" w:rsidRPr="00A41E83" w:rsidTr="002B1E60">
        <w:tc>
          <w:tcPr>
            <w:tcW w:w="8789" w:type="dxa"/>
            <w:shd w:val="clear" w:color="auto" w:fill="auto"/>
          </w:tcPr>
          <w:p w:rsidR="00EE6F48" w:rsidRPr="00EE6F48" w:rsidRDefault="00EE6F48" w:rsidP="00EE6F4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EE6F48" w:rsidRPr="00EE6F48" w:rsidRDefault="00EE6F48" w:rsidP="00EE6F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EE6F48">
              <w:rPr>
                <w:rFonts w:ascii="Times New Roman" w:hAnsi="Times New Roman" w:cs="Times New Roman"/>
              </w:rPr>
              <w:t>Налице е необходимият обем информация, удостоверяваща изпълнението.</w:t>
            </w:r>
          </w:p>
        </w:tc>
        <w:tc>
          <w:tcPr>
            <w:tcW w:w="2427" w:type="dxa"/>
            <w:shd w:val="clear" w:color="auto" w:fill="FFFFFF" w:themeFill="background1"/>
          </w:tcPr>
          <w:p w:rsidR="00EE6F48" w:rsidRDefault="00EE6F48" w:rsidP="00EE6F48">
            <w:pPr>
              <w:jc w:val="center"/>
            </w:pPr>
            <w:r w:rsidRPr="00244A75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5B42F5" w:rsidRPr="00EE6F48" w:rsidRDefault="005B42F5" w:rsidP="00EE6F4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Подготвят се многогодишни бюджетни планове с широко обществено обсъждане.</w:t>
            </w:r>
          </w:p>
        </w:tc>
      </w:tr>
      <w:tr w:rsidR="00EE6F48" w:rsidRPr="00A41E83" w:rsidTr="00223C49">
        <w:tc>
          <w:tcPr>
            <w:tcW w:w="8789" w:type="dxa"/>
            <w:shd w:val="clear" w:color="auto" w:fill="auto"/>
          </w:tcPr>
          <w:p w:rsidR="00EE6F48" w:rsidRPr="00EE6F48" w:rsidRDefault="00EE6F48" w:rsidP="00EE6F4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Годишни бюджети и многогодишни прогнози се приемат преди </w:t>
            </w: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3544" w:type="dxa"/>
            <w:shd w:val="clear" w:color="auto" w:fill="FFFFFF" w:themeFill="background1"/>
          </w:tcPr>
          <w:p w:rsidR="00EE6F48" w:rsidRPr="00EE6F48" w:rsidRDefault="00EE6F48" w:rsidP="00EE6F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EE6F48">
              <w:rPr>
                <w:rFonts w:ascii="Times New Roman" w:hAnsi="Times New Roman" w:cs="Times New Roman"/>
                <w:lang w:val="bg-BG"/>
              </w:rPr>
              <w:lastRenderedPageBreak/>
              <w:t>И</w:t>
            </w:r>
            <w:r w:rsidRPr="00EE6F48">
              <w:rPr>
                <w:rFonts w:ascii="Times New Roman" w:hAnsi="Times New Roman" w:cs="Times New Roman"/>
              </w:rPr>
              <w:t xml:space="preserve">ндикаторът е надлежно </w:t>
            </w:r>
            <w:r w:rsidRPr="00EE6F48">
              <w:rPr>
                <w:rFonts w:ascii="Times New Roman" w:hAnsi="Times New Roman" w:cs="Times New Roman"/>
              </w:rPr>
              <w:lastRenderedPageBreak/>
              <w:t>подкрепен с документирани и проверими доказателства.</w:t>
            </w:r>
          </w:p>
        </w:tc>
        <w:tc>
          <w:tcPr>
            <w:tcW w:w="2427" w:type="dxa"/>
            <w:shd w:val="clear" w:color="auto" w:fill="FFFFFF" w:themeFill="background1"/>
          </w:tcPr>
          <w:p w:rsidR="00EE6F48" w:rsidRDefault="00EE6F48" w:rsidP="00EE6F48">
            <w:pPr>
              <w:jc w:val="center"/>
            </w:pPr>
            <w:r w:rsidRPr="0030565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E6F48" w:rsidRPr="00A41E83" w:rsidTr="00223C49">
        <w:tc>
          <w:tcPr>
            <w:tcW w:w="8789" w:type="dxa"/>
            <w:shd w:val="clear" w:color="auto" w:fill="auto"/>
          </w:tcPr>
          <w:p w:rsidR="00EE6F48" w:rsidRPr="00EE6F48" w:rsidRDefault="00EE6F48" w:rsidP="00EE6F4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9.</w:t>
            </w:r>
            <w:bookmarkStart w:id="0" w:name="_GoBack"/>
            <w:bookmarkEnd w:id="0"/>
            <w:r w:rsidRPr="00EE6F48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3544" w:type="dxa"/>
            <w:shd w:val="clear" w:color="auto" w:fill="FFFFFF" w:themeFill="background1"/>
          </w:tcPr>
          <w:p w:rsidR="00EE6F48" w:rsidRPr="00EE6F48" w:rsidRDefault="00EE6F48" w:rsidP="00EE6F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EE6F48">
              <w:rPr>
                <w:rFonts w:ascii="Times New Roman" w:hAnsi="Times New Roman" w:cs="Times New Roman"/>
              </w:rPr>
              <w:t>Доказателствата, приложени към оценката, обективно потвърждават изпълнението на индикатора.</w:t>
            </w:r>
          </w:p>
        </w:tc>
        <w:tc>
          <w:tcPr>
            <w:tcW w:w="2427" w:type="dxa"/>
            <w:shd w:val="clear" w:color="auto" w:fill="FFFFFF" w:themeFill="background1"/>
          </w:tcPr>
          <w:p w:rsidR="00EE6F48" w:rsidRDefault="00EE6F48" w:rsidP="00EE6F48">
            <w:pPr>
              <w:jc w:val="center"/>
            </w:pPr>
            <w:r w:rsidRPr="00305657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5B42F5" w:rsidRPr="00EE6F48" w:rsidRDefault="005B42F5" w:rsidP="00EE6F4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512DB3" w:rsidRPr="00A41E83" w:rsidTr="007E146E">
        <w:tc>
          <w:tcPr>
            <w:tcW w:w="8789" w:type="dxa"/>
            <w:shd w:val="clear" w:color="auto" w:fill="auto"/>
          </w:tcPr>
          <w:p w:rsidR="00512DB3" w:rsidRPr="00EE6F48" w:rsidRDefault="00512DB3" w:rsidP="00EE6F4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512DB3" w:rsidRPr="00EE6F48" w:rsidRDefault="00512DB3" w:rsidP="00EE6F48">
            <w:pPr>
              <w:tabs>
                <w:tab w:val="left" w:pos="172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:rsidR="00512DB3" w:rsidRPr="00EE6F48" w:rsidRDefault="00512DB3" w:rsidP="00EE6F48">
            <w:pPr>
              <w:tabs>
                <w:tab w:val="left" w:pos="172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:rsidR="00512DB3" w:rsidRPr="00EE6F48" w:rsidRDefault="00512DB3" w:rsidP="00EE6F48">
            <w:pPr>
              <w:tabs>
                <w:tab w:val="left" w:pos="172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512DB3" w:rsidRPr="00EE6F48" w:rsidRDefault="00512DB3" w:rsidP="00EE6F48">
            <w:pPr>
              <w:tabs>
                <w:tab w:val="left" w:pos="172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3544" w:type="dxa"/>
            <w:shd w:val="clear" w:color="auto" w:fill="FFFFFF" w:themeFill="background1"/>
          </w:tcPr>
          <w:p w:rsidR="00512DB3" w:rsidRPr="00EE6F48" w:rsidRDefault="00EE6F48" w:rsidP="00EE6F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EE6F48">
              <w:rPr>
                <w:rFonts w:ascii="Times New Roman" w:hAnsi="Times New Roman" w:cs="Times New Roman"/>
              </w:rPr>
              <w:t>Събраната документация ясно демонстрира покриването на индикатора.</w:t>
            </w: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EE6F48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5B42F5" w:rsidRPr="00EE6F48" w:rsidRDefault="005B42F5" w:rsidP="00EE6F4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512DB3" w:rsidRPr="00A41E83" w:rsidTr="00A37218">
        <w:tc>
          <w:tcPr>
            <w:tcW w:w="8789" w:type="dxa"/>
            <w:shd w:val="clear" w:color="auto" w:fill="auto"/>
          </w:tcPr>
          <w:p w:rsidR="00512DB3" w:rsidRPr="00EE6F48" w:rsidRDefault="00512DB3" w:rsidP="00EE6F4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Индикатор 11. Общината участва във форми за междуобщинско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3544" w:type="dxa"/>
            <w:shd w:val="clear" w:color="auto" w:fill="FFFFFF" w:themeFill="background1"/>
          </w:tcPr>
          <w:p w:rsidR="00512DB3" w:rsidRPr="00EE6F48" w:rsidRDefault="00EE6F48" w:rsidP="00EE6F4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EE6F48">
              <w:rPr>
                <w:rFonts w:ascii="Times New Roman" w:hAnsi="Times New Roman" w:cs="Times New Roman"/>
              </w:rPr>
              <w:t>Показателят е надлежно документиран и доказан.</w:t>
            </w: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EE6F48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A41E83" w:rsidRPr="00A41E83" w:rsidTr="008D08DC">
        <w:tc>
          <w:tcPr>
            <w:tcW w:w="8789" w:type="dxa"/>
            <w:shd w:val="clear" w:color="auto" w:fill="E2EFD9" w:themeFill="accent6" w:themeFillTint="33"/>
          </w:tcPr>
          <w:p w:rsidR="00A41E83" w:rsidRPr="00EE6F48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A41E83" w:rsidRPr="00EE6F48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:rsidR="00A41E83" w:rsidRPr="00EE6F48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71" w:type="dxa"/>
            <w:gridSpan w:val="2"/>
            <w:shd w:val="clear" w:color="auto" w:fill="E2EFD9" w:themeFill="accent6" w:themeFillTint="33"/>
          </w:tcPr>
          <w:p w:rsidR="00A41E83" w:rsidRPr="00EE6F48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A41E83" w:rsidRPr="00EE6F48" w:rsidRDefault="00EE6F48" w:rsidP="00A41E8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E6F48"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99E" w:rsidRDefault="00E2699E" w:rsidP="00142318">
      <w:pPr>
        <w:spacing w:after="0" w:line="240" w:lineRule="auto"/>
      </w:pPr>
      <w:r>
        <w:separator/>
      </w:r>
    </w:p>
  </w:endnote>
  <w:endnote w:type="continuationSeparator" w:id="0">
    <w:p w:rsidR="00E2699E" w:rsidRDefault="00E2699E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99E" w:rsidRDefault="00E2699E" w:rsidP="00142318">
      <w:pPr>
        <w:spacing w:after="0" w:line="240" w:lineRule="auto"/>
      </w:pPr>
      <w:r>
        <w:separator/>
      </w:r>
    </w:p>
  </w:footnote>
  <w:footnote w:type="continuationSeparator" w:id="0">
    <w:p w:rsidR="00E2699E" w:rsidRDefault="00E2699E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318" w:rsidRPr="00142318" w:rsidRDefault="00142318" w:rsidP="00142318">
    <w:pPr>
      <w:pStyle w:val="a5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7B70"/>
    <w:rsid w:val="00142318"/>
    <w:rsid w:val="001D2469"/>
    <w:rsid w:val="00246FD8"/>
    <w:rsid w:val="0050448D"/>
    <w:rsid w:val="00512DB3"/>
    <w:rsid w:val="00570C24"/>
    <w:rsid w:val="005B42F5"/>
    <w:rsid w:val="006B788A"/>
    <w:rsid w:val="00757409"/>
    <w:rsid w:val="007B48EC"/>
    <w:rsid w:val="0084459C"/>
    <w:rsid w:val="00962F8A"/>
    <w:rsid w:val="00A41E83"/>
    <w:rsid w:val="00B5739E"/>
    <w:rsid w:val="00B97B70"/>
    <w:rsid w:val="00D60042"/>
    <w:rsid w:val="00D647D5"/>
    <w:rsid w:val="00E2699E"/>
    <w:rsid w:val="00EE0D4C"/>
    <w:rsid w:val="00EE6F48"/>
    <w:rsid w:val="00F22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B7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0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142318"/>
  </w:style>
  <w:style w:type="paragraph" w:styleId="a7">
    <w:name w:val="footer"/>
    <w:basedOn w:val="a"/>
    <w:link w:val="a8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1423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Sisi</cp:lastModifiedBy>
  <cp:revision>2</cp:revision>
  <dcterms:created xsi:type="dcterms:W3CDTF">2025-06-08T20:44:00Z</dcterms:created>
  <dcterms:modified xsi:type="dcterms:W3CDTF">2025-06-08T20:44:00Z</dcterms:modified>
</cp:coreProperties>
</file>